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EFC" w:rsidRPr="00637EFC" w:rsidRDefault="00637EFC" w:rsidP="00637EFC">
      <w:pPr>
        <w:spacing w:before="120"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7EF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Українська мова в </w:t>
      </w:r>
      <w:r w:rsidRPr="00637EF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класах (групах) з навчанням мовою відповідного корінного народу України,  </w:t>
      </w:r>
      <w:r w:rsidRPr="00637E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національних меншин</w:t>
      </w:r>
    </w:p>
    <w:p w:rsidR="00637EFC" w:rsidRPr="00637EFC" w:rsidRDefault="00637EFC" w:rsidP="00637EFC">
      <w:pPr>
        <w:spacing w:before="120" w:after="0" w:line="240" w:lineRule="auto"/>
        <w:ind w:left="10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7EFC" w:rsidRPr="00637EFC" w:rsidRDefault="00637EFC" w:rsidP="00637E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У 2019/2020 навчальному році вивчення української мови в </w:t>
      </w:r>
      <w:r w:rsidRPr="00637E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5-9 класах</w:t>
      </w:r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637EFC">
        <w:rPr>
          <w:rFonts w:ascii="Times New Roman" w:eastAsia="Times New Roman" w:hAnsi="Times New Roman" w:cs="Times New Roman"/>
          <w:bCs/>
          <w:sz w:val="28"/>
          <w:szCs w:val="28"/>
        </w:rPr>
        <w:t xml:space="preserve">в </w:t>
      </w:r>
      <w:r w:rsidRPr="00637EF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класах (групах) з навчанням мовою відповідного корінного народу України,  </w:t>
      </w:r>
      <w:r w:rsidRPr="00637EF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національних меншин</w:t>
      </w:r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здійснюватиметься на </w:t>
      </w:r>
      <w:proofErr w:type="spellStart"/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компетентнісному</w:t>
      </w:r>
      <w:proofErr w:type="spellEnd"/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підході в контексті концепції Нової української школи згідно з Державним стандартом базової і повної загальної середньої освіти 2011 року за модернізованими програмами, затвердженими наказом Міністерства від 07.06.2017 № 804;</w:t>
      </w:r>
    </w:p>
    <w:p w:rsidR="00637EFC" w:rsidRPr="00637EFC" w:rsidRDefault="00637EFC" w:rsidP="00637E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10-11 класах – за </w:t>
      </w:r>
      <w:r w:rsidRPr="00637E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новими навчальними  програмами</w:t>
      </w:r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затвердженими наказом МОН від 23.10.2017 № 1407.</w:t>
      </w:r>
    </w:p>
    <w:p w:rsidR="00637EFC" w:rsidRPr="00637EFC" w:rsidRDefault="00637EFC" w:rsidP="00637E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37E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Навчальні програми </w:t>
      </w:r>
      <w:r w:rsidRPr="00637EF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37EF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розміщені</w:t>
      </w:r>
      <w:proofErr w:type="spellEnd"/>
      <w:r w:rsidRPr="00637EF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Pr="00637EF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офіційному</w:t>
      </w:r>
      <w:proofErr w:type="spellEnd"/>
      <w:r w:rsidRPr="00637EF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37EF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сайті</w:t>
      </w:r>
      <w:proofErr w:type="spellEnd"/>
      <w:r w:rsidRPr="00637EF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МОН</w:t>
      </w:r>
      <w:r w:rsidRPr="00637E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покликанням</w:t>
      </w:r>
      <w:r w:rsidRPr="00637EF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</w:t>
      </w:r>
      <w:r w:rsidRPr="00637EF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637EF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https://mon.gov.ua/ua/osvita/zagalna-serednya-osvita/navchalni-programi</w:t>
      </w:r>
      <w:r w:rsidRPr="00637E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37EFC" w:rsidRPr="00637EFC" w:rsidRDefault="00637EFC" w:rsidP="00637EFC">
      <w:pPr>
        <w:tabs>
          <w:tab w:val="left" w:pos="11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</w:t>
      </w:r>
      <w:r w:rsidRPr="00637E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Зауважимо, що кількість годин, </w:t>
      </w:r>
      <w:r w:rsidRPr="00637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зазначених у програмі на вивчення української мови в основній школі,  </w:t>
      </w:r>
      <w:proofErr w:type="spellStart"/>
      <w:r w:rsidRPr="00637EF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розподілено</w:t>
      </w:r>
      <w:proofErr w:type="spellEnd"/>
      <w:r w:rsidRPr="00637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92"/>
        <w:gridCol w:w="1892"/>
        <w:gridCol w:w="1893"/>
        <w:gridCol w:w="1947"/>
        <w:gridCol w:w="1947"/>
      </w:tblGrid>
      <w:tr w:rsidR="00637EFC" w:rsidRPr="00637EFC" w:rsidTr="004F1939">
        <w:tc>
          <w:tcPr>
            <w:tcW w:w="1892" w:type="dxa"/>
          </w:tcPr>
          <w:p w:rsidR="00637EFC" w:rsidRPr="00637EFC" w:rsidRDefault="00637EFC" w:rsidP="00637EFC">
            <w:pPr>
              <w:widowControl w:val="0"/>
              <w:tabs>
                <w:tab w:val="left" w:pos="454"/>
                <w:tab w:val="left" w:pos="907"/>
                <w:tab w:val="left" w:pos="1361"/>
                <w:tab w:val="left" w:pos="1814"/>
                <w:tab w:val="left" w:pos="2268"/>
                <w:tab w:val="left" w:pos="2721"/>
                <w:tab w:val="left" w:pos="3175"/>
                <w:tab w:val="left" w:pos="3628"/>
                <w:tab w:val="left" w:pos="4082"/>
                <w:tab w:val="left" w:pos="4535"/>
                <w:tab w:val="left" w:pos="4989"/>
                <w:tab w:val="left" w:pos="5443"/>
                <w:tab w:val="left" w:pos="5896"/>
                <w:tab w:val="left" w:pos="6350"/>
                <w:tab w:val="left" w:pos="6803"/>
                <w:tab w:val="left" w:pos="7257"/>
              </w:tabs>
              <w:autoSpaceDE w:val="0"/>
              <w:autoSpaceDN w:val="0"/>
              <w:spacing w:after="0" w:line="221" w:lineRule="atLeast"/>
              <w:ind w:firstLine="30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 клас</w:t>
            </w:r>
          </w:p>
        </w:tc>
        <w:tc>
          <w:tcPr>
            <w:tcW w:w="1892" w:type="dxa"/>
          </w:tcPr>
          <w:p w:rsidR="00637EFC" w:rsidRPr="00637EFC" w:rsidRDefault="00637EFC" w:rsidP="00637EFC">
            <w:pPr>
              <w:widowControl w:val="0"/>
              <w:tabs>
                <w:tab w:val="left" w:pos="454"/>
                <w:tab w:val="left" w:pos="907"/>
                <w:tab w:val="left" w:pos="1361"/>
                <w:tab w:val="left" w:pos="1814"/>
                <w:tab w:val="left" w:pos="2268"/>
                <w:tab w:val="left" w:pos="2721"/>
                <w:tab w:val="left" w:pos="3175"/>
                <w:tab w:val="left" w:pos="3628"/>
                <w:tab w:val="left" w:pos="4082"/>
                <w:tab w:val="left" w:pos="4535"/>
                <w:tab w:val="left" w:pos="4989"/>
                <w:tab w:val="left" w:pos="5443"/>
                <w:tab w:val="left" w:pos="5896"/>
                <w:tab w:val="left" w:pos="6350"/>
                <w:tab w:val="left" w:pos="6803"/>
                <w:tab w:val="left" w:pos="7257"/>
              </w:tabs>
              <w:autoSpaceDE w:val="0"/>
              <w:autoSpaceDN w:val="0"/>
              <w:spacing w:after="0" w:line="221" w:lineRule="atLeast"/>
              <w:ind w:firstLine="30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 клас</w:t>
            </w:r>
          </w:p>
        </w:tc>
        <w:tc>
          <w:tcPr>
            <w:tcW w:w="1893" w:type="dxa"/>
          </w:tcPr>
          <w:p w:rsidR="00637EFC" w:rsidRPr="00637EFC" w:rsidRDefault="00637EFC" w:rsidP="00637EFC">
            <w:pPr>
              <w:widowControl w:val="0"/>
              <w:tabs>
                <w:tab w:val="left" w:pos="454"/>
                <w:tab w:val="left" w:pos="907"/>
                <w:tab w:val="left" w:pos="1361"/>
                <w:tab w:val="left" w:pos="1814"/>
                <w:tab w:val="left" w:pos="2268"/>
                <w:tab w:val="left" w:pos="2721"/>
                <w:tab w:val="left" w:pos="3175"/>
                <w:tab w:val="left" w:pos="3628"/>
                <w:tab w:val="left" w:pos="4082"/>
                <w:tab w:val="left" w:pos="4535"/>
                <w:tab w:val="left" w:pos="4989"/>
                <w:tab w:val="left" w:pos="5443"/>
                <w:tab w:val="left" w:pos="5896"/>
                <w:tab w:val="left" w:pos="6350"/>
                <w:tab w:val="left" w:pos="6803"/>
                <w:tab w:val="left" w:pos="7257"/>
              </w:tabs>
              <w:autoSpaceDE w:val="0"/>
              <w:autoSpaceDN w:val="0"/>
              <w:spacing w:after="0" w:line="221" w:lineRule="atLeast"/>
              <w:ind w:firstLine="30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 клас</w:t>
            </w:r>
          </w:p>
        </w:tc>
        <w:tc>
          <w:tcPr>
            <w:tcW w:w="1947" w:type="dxa"/>
          </w:tcPr>
          <w:p w:rsidR="00637EFC" w:rsidRPr="00637EFC" w:rsidRDefault="00637EFC" w:rsidP="00637EFC">
            <w:pPr>
              <w:widowControl w:val="0"/>
              <w:tabs>
                <w:tab w:val="left" w:pos="454"/>
                <w:tab w:val="left" w:pos="907"/>
                <w:tab w:val="left" w:pos="1361"/>
                <w:tab w:val="left" w:pos="1814"/>
                <w:tab w:val="left" w:pos="2268"/>
                <w:tab w:val="left" w:pos="2721"/>
                <w:tab w:val="left" w:pos="3175"/>
                <w:tab w:val="left" w:pos="3628"/>
                <w:tab w:val="left" w:pos="4082"/>
                <w:tab w:val="left" w:pos="4535"/>
                <w:tab w:val="left" w:pos="4989"/>
                <w:tab w:val="left" w:pos="5443"/>
                <w:tab w:val="left" w:pos="5896"/>
                <w:tab w:val="left" w:pos="6350"/>
                <w:tab w:val="left" w:pos="6803"/>
                <w:tab w:val="left" w:pos="7257"/>
              </w:tabs>
              <w:autoSpaceDE w:val="0"/>
              <w:autoSpaceDN w:val="0"/>
              <w:spacing w:after="0" w:line="221" w:lineRule="atLeast"/>
              <w:ind w:firstLine="30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 клас</w:t>
            </w:r>
          </w:p>
        </w:tc>
        <w:tc>
          <w:tcPr>
            <w:tcW w:w="1947" w:type="dxa"/>
          </w:tcPr>
          <w:p w:rsidR="00637EFC" w:rsidRPr="00637EFC" w:rsidRDefault="00637EFC" w:rsidP="00637EFC">
            <w:pPr>
              <w:widowControl w:val="0"/>
              <w:tabs>
                <w:tab w:val="left" w:pos="454"/>
                <w:tab w:val="left" w:pos="907"/>
                <w:tab w:val="left" w:pos="1361"/>
                <w:tab w:val="left" w:pos="1814"/>
                <w:tab w:val="left" w:pos="2268"/>
                <w:tab w:val="left" w:pos="2721"/>
                <w:tab w:val="left" w:pos="3175"/>
                <w:tab w:val="left" w:pos="3628"/>
                <w:tab w:val="left" w:pos="4082"/>
                <w:tab w:val="left" w:pos="4535"/>
                <w:tab w:val="left" w:pos="4989"/>
                <w:tab w:val="left" w:pos="5443"/>
                <w:tab w:val="left" w:pos="5896"/>
                <w:tab w:val="left" w:pos="6350"/>
                <w:tab w:val="left" w:pos="6803"/>
                <w:tab w:val="left" w:pos="7257"/>
              </w:tabs>
              <w:autoSpaceDE w:val="0"/>
              <w:autoSpaceDN w:val="0"/>
              <w:spacing w:after="0" w:line="221" w:lineRule="atLeast"/>
              <w:ind w:firstLine="30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 клас</w:t>
            </w:r>
          </w:p>
        </w:tc>
      </w:tr>
      <w:tr w:rsidR="00637EFC" w:rsidRPr="00637EFC" w:rsidTr="004F1939">
        <w:trPr>
          <w:trHeight w:val="1653"/>
        </w:trPr>
        <w:tc>
          <w:tcPr>
            <w:tcW w:w="1892" w:type="dxa"/>
          </w:tcPr>
          <w:p w:rsidR="00637EFC" w:rsidRPr="00637EFC" w:rsidRDefault="00637EFC" w:rsidP="00637EFC">
            <w:pPr>
              <w:widowControl w:val="0"/>
              <w:tabs>
                <w:tab w:val="left" w:pos="454"/>
                <w:tab w:val="left" w:pos="907"/>
                <w:tab w:val="left" w:pos="1361"/>
                <w:tab w:val="left" w:pos="1814"/>
                <w:tab w:val="left" w:pos="2268"/>
                <w:tab w:val="left" w:pos="2721"/>
                <w:tab w:val="left" w:pos="3175"/>
                <w:tab w:val="left" w:pos="3628"/>
                <w:tab w:val="left" w:pos="4082"/>
                <w:tab w:val="left" w:pos="4535"/>
                <w:tab w:val="left" w:pos="4989"/>
                <w:tab w:val="left" w:pos="5443"/>
                <w:tab w:val="left" w:pos="5896"/>
                <w:tab w:val="left" w:pos="6350"/>
                <w:tab w:val="left" w:pos="6803"/>
                <w:tab w:val="left" w:pos="7257"/>
              </w:tabs>
              <w:autoSpaceDE w:val="0"/>
              <w:autoSpaceDN w:val="0"/>
              <w:spacing w:after="0" w:line="221" w:lineRule="atLeast"/>
              <w:ind w:firstLine="30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3,5</w:t>
            </w:r>
          </w:p>
          <w:p w:rsidR="00637EFC" w:rsidRPr="00637EFC" w:rsidRDefault="00637EFC" w:rsidP="00637E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</w:t>
            </w:r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122 </w:t>
            </w: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год, </w:t>
            </w:r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10</w:t>
            </w: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год. – резерв для використання на розсуд учителя)</w:t>
            </w:r>
          </w:p>
          <w:p w:rsidR="00637EFC" w:rsidRPr="00637EFC" w:rsidRDefault="00637EFC" w:rsidP="00637EFC">
            <w:pPr>
              <w:widowControl w:val="0"/>
              <w:tabs>
                <w:tab w:val="left" w:pos="454"/>
                <w:tab w:val="left" w:pos="907"/>
                <w:tab w:val="left" w:pos="1361"/>
                <w:tab w:val="left" w:pos="1814"/>
                <w:tab w:val="left" w:pos="2268"/>
                <w:tab w:val="left" w:pos="2721"/>
                <w:tab w:val="left" w:pos="3175"/>
                <w:tab w:val="left" w:pos="3628"/>
                <w:tab w:val="left" w:pos="4082"/>
                <w:tab w:val="left" w:pos="4535"/>
                <w:tab w:val="left" w:pos="4989"/>
                <w:tab w:val="left" w:pos="5443"/>
                <w:tab w:val="left" w:pos="5896"/>
                <w:tab w:val="left" w:pos="6350"/>
                <w:tab w:val="left" w:pos="6803"/>
                <w:tab w:val="left" w:pos="7257"/>
              </w:tabs>
              <w:autoSpaceDE w:val="0"/>
              <w:autoSpaceDN w:val="0"/>
              <w:spacing w:after="0" w:line="221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92" w:type="dxa"/>
          </w:tcPr>
          <w:p w:rsidR="00637EFC" w:rsidRPr="00637EFC" w:rsidRDefault="00637EFC" w:rsidP="00637EFC">
            <w:pPr>
              <w:widowControl w:val="0"/>
              <w:tabs>
                <w:tab w:val="left" w:pos="454"/>
                <w:tab w:val="left" w:pos="907"/>
                <w:tab w:val="left" w:pos="1361"/>
                <w:tab w:val="left" w:pos="1814"/>
                <w:tab w:val="left" w:pos="2268"/>
                <w:tab w:val="left" w:pos="2721"/>
                <w:tab w:val="left" w:pos="3175"/>
                <w:tab w:val="left" w:pos="3628"/>
                <w:tab w:val="left" w:pos="4082"/>
                <w:tab w:val="left" w:pos="4535"/>
                <w:tab w:val="left" w:pos="4989"/>
                <w:tab w:val="left" w:pos="5443"/>
                <w:tab w:val="left" w:pos="5896"/>
                <w:tab w:val="left" w:pos="6350"/>
                <w:tab w:val="left" w:pos="6803"/>
                <w:tab w:val="left" w:pos="7257"/>
              </w:tabs>
              <w:autoSpaceDE w:val="0"/>
              <w:autoSpaceDN w:val="0"/>
              <w:spacing w:after="0" w:line="221" w:lineRule="atLeast"/>
              <w:ind w:firstLine="30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3,5</w:t>
            </w:r>
          </w:p>
          <w:p w:rsidR="00637EFC" w:rsidRPr="00637EFC" w:rsidRDefault="00637EFC" w:rsidP="00637E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</w:t>
            </w:r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122 </w:t>
            </w: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год, </w:t>
            </w:r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6 </w:t>
            </w: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год. – резерв для використання на розсуд учителя)</w:t>
            </w:r>
          </w:p>
          <w:p w:rsidR="00637EFC" w:rsidRPr="00637EFC" w:rsidRDefault="00637EFC" w:rsidP="00637EFC">
            <w:pPr>
              <w:widowControl w:val="0"/>
              <w:tabs>
                <w:tab w:val="left" w:pos="454"/>
                <w:tab w:val="left" w:pos="907"/>
                <w:tab w:val="left" w:pos="1361"/>
                <w:tab w:val="left" w:pos="1814"/>
                <w:tab w:val="left" w:pos="2268"/>
                <w:tab w:val="left" w:pos="2721"/>
                <w:tab w:val="left" w:pos="3175"/>
                <w:tab w:val="left" w:pos="3628"/>
                <w:tab w:val="left" w:pos="4082"/>
                <w:tab w:val="left" w:pos="4535"/>
                <w:tab w:val="left" w:pos="4989"/>
                <w:tab w:val="left" w:pos="5443"/>
                <w:tab w:val="left" w:pos="5896"/>
                <w:tab w:val="left" w:pos="6350"/>
                <w:tab w:val="left" w:pos="6803"/>
                <w:tab w:val="left" w:pos="7257"/>
              </w:tabs>
              <w:autoSpaceDE w:val="0"/>
              <w:autoSpaceDN w:val="0"/>
              <w:spacing w:after="0" w:line="221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93" w:type="dxa"/>
          </w:tcPr>
          <w:p w:rsidR="00637EFC" w:rsidRPr="00637EFC" w:rsidRDefault="00637EFC" w:rsidP="00637EFC">
            <w:pPr>
              <w:widowControl w:val="0"/>
              <w:tabs>
                <w:tab w:val="left" w:pos="454"/>
                <w:tab w:val="left" w:pos="907"/>
                <w:tab w:val="left" w:pos="1361"/>
                <w:tab w:val="left" w:pos="1814"/>
                <w:tab w:val="left" w:pos="2268"/>
                <w:tab w:val="left" w:pos="2721"/>
                <w:tab w:val="left" w:pos="3175"/>
                <w:tab w:val="left" w:pos="3628"/>
                <w:tab w:val="left" w:pos="4082"/>
                <w:tab w:val="left" w:pos="4535"/>
                <w:tab w:val="left" w:pos="4989"/>
                <w:tab w:val="left" w:pos="5443"/>
                <w:tab w:val="left" w:pos="5896"/>
                <w:tab w:val="left" w:pos="6350"/>
                <w:tab w:val="left" w:pos="6803"/>
                <w:tab w:val="left" w:pos="7257"/>
              </w:tabs>
              <w:autoSpaceDE w:val="0"/>
              <w:autoSpaceDN w:val="0"/>
              <w:spacing w:after="0" w:line="221" w:lineRule="atLeast"/>
              <w:ind w:firstLine="30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2,5</w:t>
            </w:r>
          </w:p>
          <w:p w:rsidR="00637EFC" w:rsidRPr="00637EFC" w:rsidRDefault="00637EFC" w:rsidP="00637E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</w:t>
            </w:r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88 </w:t>
            </w: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год, </w:t>
            </w:r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3 </w:t>
            </w: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год. – резерв для використання на розсуд учителя)</w:t>
            </w:r>
          </w:p>
        </w:tc>
        <w:tc>
          <w:tcPr>
            <w:tcW w:w="1947" w:type="dxa"/>
          </w:tcPr>
          <w:p w:rsidR="00637EFC" w:rsidRPr="00637EFC" w:rsidRDefault="00637EFC" w:rsidP="00637EFC">
            <w:pPr>
              <w:widowControl w:val="0"/>
              <w:tabs>
                <w:tab w:val="left" w:pos="454"/>
                <w:tab w:val="left" w:pos="907"/>
                <w:tab w:val="left" w:pos="1361"/>
                <w:tab w:val="left" w:pos="1814"/>
                <w:tab w:val="left" w:pos="2268"/>
                <w:tab w:val="left" w:pos="2721"/>
                <w:tab w:val="left" w:pos="3175"/>
                <w:tab w:val="left" w:pos="3628"/>
                <w:tab w:val="left" w:pos="4082"/>
                <w:tab w:val="left" w:pos="4535"/>
                <w:tab w:val="left" w:pos="4989"/>
                <w:tab w:val="left" w:pos="5443"/>
                <w:tab w:val="left" w:pos="5896"/>
                <w:tab w:val="left" w:pos="6350"/>
                <w:tab w:val="left" w:pos="6803"/>
                <w:tab w:val="left" w:pos="7257"/>
              </w:tabs>
              <w:autoSpaceDE w:val="0"/>
              <w:autoSpaceDN w:val="0"/>
              <w:spacing w:after="0" w:line="221" w:lineRule="atLeast"/>
              <w:ind w:firstLine="30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  <w:p w:rsidR="00637EFC" w:rsidRPr="00637EFC" w:rsidRDefault="00637EFC" w:rsidP="00637EFC">
            <w:pPr>
              <w:widowControl w:val="0"/>
              <w:tabs>
                <w:tab w:val="left" w:pos="454"/>
                <w:tab w:val="left" w:pos="907"/>
                <w:tab w:val="left" w:pos="1361"/>
                <w:tab w:val="left" w:pos="1814"/>
                <w:tab w:val="left" w:pos="2268"/>
                <w:tab w:val="left" w:pos="2721"/>
                <w:tab w:val="left" w:pos="3175"/>
                <w:tab w:val="left" w:pos="3628"/>
                <w:tab w:val="left" w:pos="4082"/>
                <w:tab w:val="left" w:pos="4535"/>
                <w:tab w:val="left" w:pos="4989"/>
                <w:tab w:val="left" w:pos="5443"/>
                <w:tab w:val="left" w:pos="5896"/>
                <w:tab w:val="left" w:pos="6350"/>
                <w:tab w:val="left" w:pos="6803"/>
                <w:tab w:val="left" w:pos="7257"/>
              </w:tabs>
              <w:autoSpaceDE w:val="0"/>
              <w:autoSpaceDN w:val="0"/>
              <w:spacing w:after="0" w:line="221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70 </w:t>
            </w: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год, 4 год–резерв для використання на розсуд учителя)</w:t>
            </w:r>
          </w:p>
        </w:tc>
        <w:tc>
          <w:tcPr>
            <w:tcW w:w="1947" w:type="dxa"/>
          </w:tcPr>
          <w:p w:rsidR="00637EFC" w:rsidRPr="00637EFC" w:rsidRDefault="00637EFC" w:rsidP="00637EFC">
            <w:pPr>
              <w:widowControl w:val="0"/>
              <w:tabs>
                <w:tab w:val="left" w:pos="454"/>
                <w:tab w:val="left" w:pos="907"/>
                <w:tab w:val="left" w:pos="1361"/>
                <w:tab w:val="left" w:pos="1814"/>
                <w:tab w:val="left" w:pos="2268"/>
                <w:tab w:val="left" w:pos="2721"/>
                <w:tab w:val="left" w:pos="3175"/>
                <w:tab w:val="left" w:pos="3628"/>
                <w:tab w:val="left" w:pos="4082"/>
                <w:tab w:val="left" w:pos="4535"/>
                <w:tab w:val="left" w:pos="4989"/>
                <w:tab w:val="left" w:pos="5443"/>
                <w:tab w:val="left" w:pos="5896"/>
                <w:tab w:val="left" w:pos="6350"/>
                <w:tab w:val="left" w:pos="6803"/>
                <w:tab w:val="left" w:pos="7257"/>
              </w:tabs>
              <w:autoSpaceDE w:val="0"/>
              <w:autoSpaceDN w:val="0"/>
              <w:spacing w:after="0" w:line="221" w:lineRule="atLeast"/>
              <w:ind w:firstLine="30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  <w:p w:rsidR="00637EFC" w:rsidRPr="00637EFC" w:rsidRDefault="00637EFC" w:rsidP="00637EFC">
            <w:pPr>
              <w:widowControl w:val="0"/>
              <w:tabs>
                <w:tab w:val="left" w:pos="454"/>
                <w:tab w:val="left" w:pos="907"/>
                <w:tab w:val="left" w:pos="1361"/>
                <w:tab w:val="left" w:pos="1814"/>
                <w:tab w:val="left" w:pos="2268"/>
                <w:tab w:val="left" w:pos="2721"/>
                <w:tab w:val="left" w:pos="3175"/>
                <w:tab w:val="left" w:pos="3628"/>
                <w:tab w:val="left" w:pos="4082"/>
                <w:tab w:val="left" w:pos="4535"/>
                <w:tab w:val="left" w:pos="4989"/>
                <w:tab w:val="left" w:pos="5443"/>
                <w:tab w:val="left" w:pos="5896"/>
                <w:tab w:val="left" w:pos="6350"/>
                <w:tab w:val="left" w:pos="6803"/>
                <w:tab w:val="left" w:pos="7257"/>
              </w:tabs>
              <w:autoSpaceDE w:val="0"/>
              <w:autoSpaceDN w:val="0"/>
              <w:spacing w:after="0" w:line="221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70 </w:t>
            </w: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год, </w:t>
            </w:r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4 </w:t>
            </w: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год–резерв для використання на розсуд учителя)</w:t>
            </w:r>
          </w:p>
        </w:tc>
      </w:tr>
    </w:tbl>
    <w:p w:rsidR="00637EFC" w:rsidRPr="00637EFC" w:rsidRDefault="00637EFC" w:rsidP="00637EFC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37E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Фронтальні види контрольних робіт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0"/>
        <w:gridCol w:w="622"/>
        <w:gridCol w:w="637"/>
        <w:gridCol w:w="588"/>
        <w:gridCol w:w="585"/>
        <w:gridCol w:w="587"/>
        <w:gridCol w:w="637"/>
        <w:gridCol w:w="645"/>
        <w:gridCol w:w="707"/>
        <w:gridCol w:w="666"/>
        <w:gridCol w:w="751"/>
      </w:tblGrid>
      <w:tr w:rsidR="00637EFC" w:rsidRPr="00637EFC" w:rsidTr="004F1939">
        <w:trPr>
          <w:trHeight w:val="411"/>
        </w:trPr>
        <w:tc>
          <w:tcPr>
            <w:tcW w:w="3180" w:type="dxa"/>
            <w:vMerge w:val="restart"/>
          </w:tcPr>
          <w:p w:rsidR="00637EFC" w:rsidRPr="00637EFC" w:rsidRDefault="00637EFC" w:rsidP="00637EFC">
            <w:p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Форми контролю</w:t>
            </w:r>
          </w:p>
          <w:p w:rsidR="00637EFC" w:rsidRPr="00637EFC" w:rsidRDefault="00637EFC" w:rsidP="00637EF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1259" w:type="dxa"/>
            <w:gridSpan w:val="2"/>
          </w:tcPr>
          <w:p w:rsidR="00637EFC" w:rsidRPr="00637EFC" w:rsidRDefault="00637EFC" w:rsidP="00637EF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173" w:type="dxa"/>
            <w:gridSpan w:val="2"/>
          </w:tcPr>
          <w:p w:rsidR="00637EFC" w:rsidRPr="00637EFC" w:rsidRDefault="00637EFC" w:rsidP="00637EF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224" w:type="dxa"/>
            <w:gridSpan w:val="2"/>
          </w:tcPr>
          <w:p w:rsidR="00637EFC" w:rsidRPr="00637EFC" w:rsidRDefault="00637EFC" w:rsidP="00637EF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352" w:type="dxa"/>
            <w:gridSpan w:val="2"/>
          </w:tcPr>
          <w:p w:rsidR="00637EFC" w:rsidRPr="00637EFC" w:rsidRDefault="00637EFC" w:rsidP="00637EF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1417" w:type="dxa"/>
            <w:gridSpan w:val="2"/>
          </w:tcPr>
          <w:p w:rsidR="00637EFC" w:rsidRPr="00637EFC" w:rsidRDefault="00637EFC" w:rsidP="00637EF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9</w:t>
            </w:r>
          </w:p>
        </w:tc>
      </w:tr>
      <w:tr w:rsidR="00637EFC" w:rsidRPr="00637EFC" w:rsidTr="004F1939">
        <w:trPr>
          <w:trHeight w:val="368"/>
        </w:trPr>
        <w:tc>
          <w:tcPr>
            <w:tcW w:w="3180" w:type="dxa"/>
            <w:vMerge/>
          </w:tcPr>
          <w:p w:rsidR="00637EFC" w:rsidRPr="00637EFC" w:rsidRDefault="00637EFC" w:rsidP="00637EFC">
            <w:p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622" w:type="dxa"/>
          </w:tcPr>
          <w:p w:rsidR="00637EFC" w:rsidRPr="00637EFC" w:rsidRDefault="00637EFC" w:rsidP="00637EF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І</w:t>
            </w:r>
          </w:p>
        </w:tc>
        <w:tc>
          <w:tcPr>
            <w:tcW w:w="637" w:type="dxa"/>
          </w:tcPr>
          <w:p w:rsidR="00637EFC" w:rsidRPr="00637EFC" w:rsidRDefault="00637EFC" w:rsidP="00637EF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ІІ</w:t>
            </w:r>
          </w:p>
        </w:tc>
        <w:tc>
          <w:tcPr>
            <w:tcW w:w="588" w:type="dxa"/>
          </w:tcPr>
          <w:p w:rsidR="00637EFC" w:rsidRPr="00637EFC" w:rsidRDefault="00637EFC" w:rsidP="00637EF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І</w:t>
            </w:r>
          </w:p>
        </w:tc>
        <w:tc>
          <w:tcPr>
            <w:tcW w:w="585" w:type="dxa"/>
          </w:tcPr>
          <w:p w:rsidR="00637EFC" w:rsidRPr="00637EFC" w:rsidRDefault="00637EFC" w:rsidP="00637EF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ІІ</w:t>
            </w:r>
          </w:p>
        </w:tc>
        <w:tc>
          <w:tcPr>
            <w:tcW w:w="587" w:type="dxa"/>
          </w:tcPr>
          <w:p w:rsidR="00637EFC" w:rsidRPr="00637EFC" w:rsidRDefault="00637EFC" w:rsidP="00637EF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І</w:t>
            </w:r>
          </w:p>
        </w:tc>
        <w:tc>
          <w:tcPr>
            <w:tcW w:w="637" w:type="dxa"/>
          </w:tcPr>
          <w:p w:rsidR="00637EFC" w:rsidRPr="00637EFC" w:rsidRDefault="00637EFC" w:rsidP="00637EF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ІІ</w:t>
            </w:r>
          </w:p>
        </w:tc>
        <w:tc>
          <w:tcPr>
            <w:tcW w:w="645" w:type="dxa"/>
          </w:tcPr>
          <w:p w:rsidR="00637EFC" w:rsidRPr="00637EFC" w:rsidRDefault="00637EFC" w:rsidP="00637EF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І</w:t>
            </w:r>
          </w:p>
        </w:tc>
        <w:tc>
          <w:tcPr>
            <w:tcW w:w="707" w:type="dxa"/>
          </w:tcPr>
          <w:p w:rsidR="00637EFC" w:rsidRPr="00637EFC" w:rsidRDefault="00637EFC" w:rsidP="00637EF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ІІ</w:t>
            </w:r>
          </w:p>
        </w:tc>
        <w:tc>
          <w:tcPr>
            <w:tcW w:w="666" w:type="dxa"/>
          </w:tcPr>
          <w:p w:rsidR="00637EFC" w:rsidRPr="00637EFC" w:rsidRDefault="00637EFC" w:rsidP="00637EF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І</w:t>
            </w:r>
          </w:p>
        </w:tc>
        <w:tc>
          <w:tcPr>
            <w:tcW w:w="751" w:type="dxa"/>
          </w:tcPr>
          <w:p w:rsidR="00637EFC" w:rsidRPr="00637EFC" w:rsidRDefault="00637EFC" w:rsidP="00637EF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ІІ</w:t>
            </w:r>
          </w:p>
        </w:tc>
      </w:tr>
      <w:tr w:rsidR="00637EFC" w:rsidRPr="00637EFC" w:rsidTr="004F1939">
        <w:trPr>
          <w:trHeight w:val="525"/>
        </w:trPr>
        <w:tc>
          <w:tcPr>
            <w:tcW w:w="3180" w:type="dxa"/>
          </w:tcPr>
          <w:p w:rsidR="00637EFC" w:rsidRPr="00637EFC" w:rsidRDefault="00637EFC" w:rsidP="0063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Перевірка </w:t>
            </w:r>
            <w:proofErr w:type="spellStart"/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мовної</w:t>
            </w:r>
            <w:proofErr w:type="spellEnd"/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теми</w:t>
            </w: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*               </w:t>
            </w:r>
          </w:p>
        </w:tc>
        <w:tc>
          <w:tcPr>
            <w:tcW w:w="622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37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88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85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87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37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5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7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6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1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37EFC" w:rsidRPr="00637EFC" w:rsidTr="004F1939">
        <w:trPr>
          <w:trHeight w:val="525"/>
        </w:trPr>
        <w:tc>
          <w:tcPr>
            <w:tcW w:w="3180" w:type="dxa"/>
          </w:tcPr>
          <w:p w:rsidR="00637EFC" w:rsidRPr="00637EFC" w:rsidRDefault="00637EFC" w:rsidP="00637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Письмо:</w:t>
            </w:r>
          </w:p>
          <w:p w:rsidR="00637EFC" w:rsidRPr="00637EFC" w:rsidRDefault="00637EFC" w:rsidP="0063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переказ</w:t>
            </w:r>
          </w:p>
        </w:tc>
        <w:tc>
          <w:tcPr>
            <w:tcW w:w="622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7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8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5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7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7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5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7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66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1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37EFC" w:rsidRPr="00637EFC" w:rsidTr="004F1939">
        <w:trPr>
          <w:trHeight w:val="525"/>
        </w:trPr>
        <w:tc>
          <w:tcPr>
            <w:tcW w:w="3180" w:type="dxa"/>
          </w:tcPr>
          <w:p w:rsidR="00637EFC" w:rsidRPr="00637EFC" w:rsidRDefault="00637EFC" w:rsidP="0063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твір </w:t>
            </w:r>
          </w:p>
        </w:tc>
        <w:tc>
          <w:tcPr>
            <w:tcW w:w="622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637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8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5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7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637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5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7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66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1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37EFC" w:rsidRPr="00637EFC" w:rsidTr="004F1939">
        <w:trPr>
          <w:trHeight w:val="525"/>
        </w:trPr>
        <w:tc>
          <w:tcPr>
            <w:tcW w:w="3180" w:type="dxa"/>
          </w:tcPr>
          <w:p w:rsidR="00637EFC" w:rsidRPr="00637EFC" w:rsidRDefault="00637EFC" w:rsidP="00637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Правопис:</w:t>
            </w:r>
          </w:p>
          <w:p w:rsidR="00637EFC" w:rsidRPr="00637EFC" w:rsidRDefault="00637EFC" w:rsidP="0063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диктант**</w:t>
            </w:r>
          </w:p>
        </w:tc>
        <w:tc>
          <w:tcPr>
            <w:tcW w:w="622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7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8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5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7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7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5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7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66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1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37EFC" w:rsidRPr="00637EFC" w:rsidTr="004F1939">
        <w:trPr>
          <w:trHeight w:val="525"/>
        </w:trPr>
        <w:tc>
          <w:tcPr>
            <w:tcW w:w="3180" w:type="dxa"/>
          </w:tcPr>
          <w:p w:rsidR="00637EFC" w:rsidRPr="00637EFC" w:rsidRDefault="00637EFC" w:rsidP="0063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аудіювання*</w:t>
            </w:r>
          </w:p>
        </w:tc>
        <w:tc>
          <w:tcPr>
            <w:tcW w:w="622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637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8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5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7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637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5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07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66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51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37EFC" w:rsidRPr="00637EFC" w:rsidTr="004F1939">
        <w:trPr>
          <w:trHeight w:val="525"/>
        </w:trPr>
        <w:tc>
          <w:tcPr>
            <w:tcW w:w="3180" w:type="dxa"/>
          </w:tcPr>
          <w:p w:rsidR="00637EFC" w:rsidRPr="00637EFC" w:rsidRDefault="00637EFC" w:rsidP="0063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читання мовчки*</w:t>
            </w:r>
          </w:p>
        </w:tc>
        <w:tc>
          <w:tcPr>
            <w:tcW w:w="622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7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5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7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7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645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7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666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1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</w:tr>
      <w:tr w:rsidR="00637EFC" w:rsidRPr="00637EFC" w:rsidTr="004F1939">
        <w:trPr>
          <w:trHeight w:val="525"/>
        </w:trPr>
        <w:tc>
          <w:tcPr>
            <w:tcW w:w="3180" w:type="dxa"/>
          </w:tcPr>
          <w:p w:rsidR="00637EFC" w:rsidRPr="00637EFC" w:rsidRDefault="00637EFC" w:rsidP="00637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Контрольне списування</w:t>
            </w:r>
          </w:p>
        </w:tc>
        <w:tc>
          <w:tcPr>
            <w:tcW w:w="622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7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8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5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37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45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07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66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51" w:type="dxa"/>
          </w:tcPr>
          <w:p w:rsidR="00637EFC" w:rsidRPr="00637EFC" w:rsidRDefault="00637EFC" w:rsidP="0063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637EFC" w:rsidRPr="00637EFC" w:rsidRDefault="00637EFC" w:rsidP="00637E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uk-UA"/>
        </w:rPr>
      </w:pPr>
    </w:p>
    <w:p w:rsidR="00637EFC" w:rsidRPr="00637EFC" w:rsidRDefault="00637EFC" w:rsidP="00637E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uk-UA"/>
        </w:rPr>
      </w:pPr>
    </w:p>
    <w:p w:rsidR="00637EFC" w:rsidRPr="00637EFC" w:rsidRDefault="00637EFC" w:rsidP="00637E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uk-UA"/>
        </w:rPr>
      </w:pPr>
      <w:r w:rsidRPr="00637EF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uk-UA"/>
        </w:rPr>
        <w:t>Фронтальні види контрольних робіт (10 –11класи)</w:t>
      </w:r>
    </w:p>
    <w:p w:rsidR="00637EFC" w:rsidRPr="00637EFC" w:rsidRDefault="00637EFC" w:rsidP="00637E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uk-UA"/>
        </w:rPr>
      </w:pPr>
      <w:r w:rsidRPr="00637EF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uk-UA"/>
        </w:rPr>
        <w:t>(рівень стандарту)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1"/>
        <w:gridCol w:w="1178"/>
        <w:gridCol w:w="1178"/>
        <w:gridCol w:w="885"/>
        <w:gridCol w:w="922"/>
        <w:gridCol w:w="13"/>
      </w:tblGrid>
      <w:tr w:rsidR="00637EFC" w:rsidRPr="00637EFC" w:rsidTr="004F1939">
        <w:trPr>
          <w:gridAfter w:val="5"/>
          <w:wAfter w:w="4176" w:type="dxa"/>
          <w:cantSplit/>
          <w:trHeight w:val="370"/>
        </w:trPr>
        <w:tc>
          <w:tcPr>
            <w:tcW w:w="3241" w:type="dxa"/>
            <w:vMerge w:val="restart"/>
          </w:tcPr>
          <w:p w:rsidR="00637EFC" w:rsidRPr="00637EFC" w:rsidRDefault="00637EFC" w:rsidP="00637EF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</w:p>
          <w:p w:rsidR="00637EFC" w:rsidRPr="00637EFC" w:rsidRDefault="00637EFC" w:rsidP="00637EF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</w:p>
          <w:p w:rsidR="00637EFC" w:rsidRPr="00637EFC" w:rsidRDefault="00637EFC" w:rsidP="00637EF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Форми контролю</w:t>
            </w:r>
          </w:p>
        </w:tc>
      </w:tr>
      <w:tr w:rsidR="00637EFC" w:rsidRPr="00637EFC" w:rsidTr="004F1939">
        <w:trPr>
          <w:gridAfter w:val="1"/>
          <w:wAfter w:w="13" w:type="dxa"/>
          <w:cantSplit/>
          <w:trHeight w:val="128"/>
        </w:trPr>
        <w:tc>
          <w:tcPr>
            <w:tcW w:w="3241" w:type="dxa"/>
            <w:vMerge/>
          </w:tcPr>
          <w:p w:rsidR="00637EFC" w:rsidRPr="00637EFC" w:rsidRDefault="00637EFC" w:rsidP="00637EFC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356" w:type="dxa"/>
            <w:gridSpan w:val="2"/>
          </w:tcPr>
          <w:p w:rsidR="00637EFC" w:rsidRPr="00637EFC" w:rsidRDefault="00637EFC" w:rsidP="00637EF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1807" w:type="dxa"/>
            <w:gridSpan w:val="2"/>
          </w:tcPr>
          <w:p w:rsidR="00637EFC" w:rsidRPr="00637EFC" w:rsidRDefault="00637EFC" w:rsidP="00637EF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11</w:t>
            </w:r>
          </w:p>
        </w:tc>
      </w:tr>
      <w:tr w:rsidR="00637EFC" w:rsidRPr="00637EFC" w:rsidTr="004F1939">
        <w:trPr>
          <w:cantSplit/>
          <w:trHeight w:val="228"/>
        </w:trPr>
        <w:tc>
          <w:tcPr>
            <w:tcW w:w="3241" w:type="dxa"/>
            <w:vMerge/>
          </w:tcPr>
          <w:p w:rsidR="00637EFC" w:rsidRPr="00637EFC" w:rsidRDefault="00637EFC" w:rsidP="00637EFC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1178" w:type="dxa"/>
          </w:tcPr>
          <w:p w:rsidR="00637EFC" w:rsidRPr="00637EFC" w:rsidRDefault="00637EFC" w:rsidP="00637EFC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І</w:t>
            </w:r>
          </w:p>
        </w:tc>
        <w:tc>
          <w:tcPr>
            <w:tcW w:w="1178" w:type="dxa"/>
          </w:tcPr>
          <w:p w:rsidR="00637EFC" w:rsidRPr="00637EFC" w:rsidRDefault="00637EFC" w:rsidP="00637EFC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ІІ</w:t>
            </w:r>
          </w:p>
        </w:tc>
        <w:tc>
          <w:tcPr>
            <w:tcW w:w="885" w:type="dxa"/>
          </w:tcPr>
          <w:p w:rsidR="00637EFC" w:rsidRPr="00637EFC" w:rsidRDefault="00637EFC" w:rsidP="00637EFC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І</w:t>
            </w:r>
          </w:p>
        </w:tc>
        <w:tc>
          <w:tcPr>
            <w:tcW w:w="935" w:type="dxa"/>
            <w:gridSpan w:val="2"/>
          </w:tcPr>
          <w:p w:rsidR="00637EFC" w:rsidRPr="00637EFC" w:rsidRDefault="00637EFC" w:rsidP="00637EFC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ІІ</w:t>
            </w:r>
          </w:p>
        </w:tc>
      </w:tr>
      <w:tr w:rsidR="00637EFC" w:rsidRPr="00637EFC" w:rsidTr="004F1939">
        <w:trPr>
          <w:trHeight w:val="85"/>
        </w:trPr>
        <w:tc>
          <w:tcPr>
            <w:tcW w:w="3241" w:type="dxa"/>
          </w:tcPr>
          <w:p w:rsidR="00637EFC" w:rsidRPr="00637EFC" w:rsidRDefault="00637EFC" w:rsidP="00637EFC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Перевірка </w:t>
            </w:r>
            <w:proofErr w:type="spellStart"/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мовної</w:t>
            </w:r>
            <w:proofErr w:type="spellEnd"/>
            <w:r w:rsidRPr="00637E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 теми*</w:t>
            </w:r>
          </w:p>
        </w:tc>
        <w:tc>
          <w:tcPr>
            <w:tcW w:w="1178" w:type="dxa"/>
          </w:tcPr>
          <w:p w:rsidR="00637EFC" w:rsidRPr="00637EFC" w:rsidRDefault="00637EFC" w:rsidP="00637EF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78" w:type="dxa"/>
          </w:tcPr>
          <w:p w:rsidR="00637EFC" w:rsidRPr="00637EFC" w:rsidRDefault="00637EFC" w:rsidP="00637EF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885" w:type="dxa"/>
          </w:tcPr>
          <w:p w:rsidR="00637EFC" w:rsidRPr="00637EFC" w:rsidRDefault="00637EFC" w:rsidP="00637EF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935" w:type="dxa"/>
            <w:gridSpan w:val="2"/>
          </w:tcPr>
          <w:p w:rsidR="00637EFC" w:rsidRPr="00637EFC" w:rsidRDefault="00637EFC" w:rsidP="00637EF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637EFC" w:rsidRPr="00637EFC" w:rsidTr="004F1939">
        <w:trPr>
          <w:trHeight w:val="85"/>
        </w:trPr>
        <w:tc>
          <w:tcPr>
            <w:tcW w:w="3241" w:type="dxa"/>
          </w:tcPr>
          <w:p w:rsidR="00637EFC" w:rsidRPr="00637EFC" w:rsidRDefault="00637EFC" w:rsidP="00637EF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Письмо:</w:t>
            </w:r>
          </w:p>
          <w:p w:rsidR="00637EFC" w:rsidRPr="00637EFC" w:rsidRDefault="00637EFC" w:rsidP="00637E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переказ</w:t>
            </w:r>
          </w:p>
        </w:tc>
        <w:tc>
          <w:tcPr>
            <w:tcW w:w="1178" w:type="dxa"/>
          </w:tcPr>
          <w:p w:rsidR="00637EFC" w:rsidRPr="00637EFC" w:rsidRDefault="00637EFC" w:rsidP="00637EF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637EFC" w:rsidRPr="00637EFC" w:rsidRDefault="00637EFC" w:rsidP="00637EF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78" w:type="dxa"/>
          </w:tcPr>
          <w:p w:rsidR="00637EFC" w:rsidRPr="00637EFC" w:rsidRDefault="00637EFC" w:rsidP="00637EF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637EFC" w:rsidRPr="00637EFC" w:rsidRDefault="00637EFC" w:rsidP="00637EF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885" w:type="dxa"/>
          </w:tcPr>
          <w:p w:rsidR="00637EFC" w:rsidRPr="00637EFC" w:rsidRDefault="00637EFC" w:rsidP="00637EF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637EFC" w:rsidRPr="00637EFC" w:rsidRDefault="00637EFC" w:rsidP="00637EF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935" w:type="dxa"/>
            <w:gridSpan w:val="2"/>
          </w:tcPr>
          <w:p w:rsidR="00637EFC" w:rsidRPr="00637EFC" w:rsidRDefault="00637EFC" w:rsidP="00637EF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637EFC" w:rsidRPr="00637EFC" w:rsidRDefault="00637EFC" w:rsidP="00637EF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</w:tr>
      <w:tr w:rsidR="00637EFC" w:rsidRPr="00637EFC" w:rsidTr="004F1939">
        <w:trPr>
          <w:trHeight w:val="85"/>
        </w:trPr>
        <w:tc>
          <w:tcPr>
            <w:tcW w:w="3241" w:type="dxa"/>
          </w:tcPr>
          <w:p w:rsidR="00637EFC" w:rsidRPr="00637EFC" w:rsidRDefault="00637EFC" w:rsidP="00637E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твір (есе)</w:t>
            </w:r>
          </w:p>
        </w:tc>
        <w:tc>
          <w:tcPr>
            <w:tcW w:w="1178" w:type="dxa"/>
          </w:tcPr>
          <w:p w:rsidR="00637EFC" w:rsidRPr="00637EFC" w:rsidRDefault="00637EFC" w:rsidP="00637EF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78" w:type="dxa"/>
          </w:tcPr>
          <w:p w:rsidR="00637EFC" w:rsidRPr="00637EFC" w:rsidRDefault="00637EFC" w:rsidP="00637EF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885" w:type="dxa"/>
          </w:tcPr>
          <w:p w:rsidR="00637EFC" w:rsidRPr="00637EFC" w:rsidRDefault="00637EFC" w:rsidP="00637EF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935" w:type="dxa"/>
            <w:gridSpan w:val="2"/>
          </w:tcPr>
          <w:p w:rsidR="00637EFC" w:rsidRPr="00637EFC" w:rsidRDefault="00637EFC" w:rsidP="00637EF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</w:t>
            </w:r>
          </w:p>
        </w:tc>
      </w:tr>
      <w:tr w:rsidR="00637EFC" w:rsidRPr="00637EFC" w:rsidTr="004F1939">
        <w:trPr>
          <w:trHeight w:val="85"/>
        </w:trPr>
        <w:tc>
          <w:tcPr>
            <w:tcW w:w="3241" w:type="dxa"/>
          </w:tcPr>
          <w:p w:rsidR="00637EFC" w:rsidRPr="00637EFC" w:rsidRDefault="00637EFC" w:rsidP="00637EF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Правопис:</w:t>
            </w:r>
          </w:p>
          <w:p w:rsidR="00637EFC" w:rsidRPr="00637EFC" w:rsidRDefault="00637EFC" w:rsidP="00637E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диктант**</w:t>
            </w:r>
          </w:p>
        </w:tc>
        <w:tc>
          <w:tcPr>
            <w:tcW w:w="1178" w:type="dxa"/>
          </w:tcPr>
          <w:p w:rsidR="00637EFC" w:rsidRPr="00637EFC" w:rsidRDefault="00637EFC" w:rsidP="00637EF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78" w:type="dxa"/>
          </w:tcPr>
          <w:p w:rsidR="00637EFC" w:rsidRPr="00637EFC" w:rsidRDefault="00637EFC" w:rsidP="00637EF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885" w:type="dxa"/>
          </w:tcPr>
          <w:p w:rsidR="00637EFC" w:rsidRPr="00637EFC" w:rsidRDefault="00637EFC" w:rsidP="00637EF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935" w:type="dxa"/>
            <w:gridSpan w:val="2"/>
          </w:tcPr>
          <w:p w:rsidR="00637EFC" w:rsidRPr="00637EFC" w:rsidRDefault="00637EFC" w:rsidP="00637EF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</w:tr>
      <w:tr w:rsidR="00637EFC" w:rsidRPr="00637EFC" w:rsidTr="004F1939">
        <w:trPr>
          <w:trHeight w:val="85"/>
        </w:trPr>
        <w:tc>
          <w:tcPr>
            <w:tcW w:w="3241" w:type="dxa"/>
          </w:tcPr>
          <w:p w:rsidR="00637EFC" w:rsidRPr="00637EFC" w:rsidRDefault="00637EFC" w:rsidP="00637E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аудіювання*</w:t>
            </w:r>
          </w:p>
        </w:tc>
        <w:tc>
          <w:tcPr>
            <w:tcW w:w="1178" w:type="dxa"/>
          </w:tcPr>
          <w:p w:rsidR="00637EFC" w:rsidRPr="00637EFC" w:rsidRDefault="00637EFC" w:rsidP="00637EF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–</w:t>
            </w:r>
          </w:p>
        </w:tc>
        <w:tc>
          <w:tcPr>
            <w:tcW w:w="1178" w:type="dxa"/>
          </w:tcPr>
          <w:p w:rsidR="00637EFC" w:rsidRPr="00637EFC" w:rsidRDefault="00637EFC" w:rsidP="00637EF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885" w:type="dxa"/>
          </w:tcPr>
          <w:p w:rsidR="00637EFC" w:rsidRPr="00637EFC" w:rsidRDefault="00637EFC" w:rsidP="00637EF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–</w:t>
            </w:r>
          </w:p>
        </w:tc>
        <w:tc>
          <w:tcPr>
            <w:tcW w:w="935" w:type="dxa"/>
            <w:gridSpan w:val="2"/>
          </w:tcPr>
          <w:p w:rsidR="00637EFC" w:rsidRPr="00637EFC" w:rsidRDefault="00637EFC" w:rsidP="00637EF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</w:tr>
      <w:tr w:rsidR="00637EFC" w:rsidRPr="00637EFC" w:rsidTr="004F1939">
        <w:trPr>
          <w:trHeight w:val="85"/>
        </w:trPr>
        <w:tc>
          <w:tcPr>
            <w:tcW w:w="3241" w:type="dxa"/>
          </w:tcPr>
          <w:p w:rsidR="00637EFC" w:rsidRPr="00637EFC" w:rsidRDefault="00637EFC" w:rsidP="00637E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читання мовчки*</w:t>
            </w:r>
          </w:p>
        </w:tc>
        <w:tc>
          <w:tcPr>
            <w:tcW w:w="1178" w:type="dxa"/>
          </w:tcPr>
          <w:p w:rsidR="00637EFC" w:rsidRPr="00637EFC" w:rsidRDefault="00637EFC" w:rsidP="00637EF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78" w:type="dxa"/>
          </w:tcPr>
          <w:p w:rsidR="00637EFC" w:rsidRPr="00637EFC" w:rsidRDefault="00637EFC" w:rsidP="00637EF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–</w:t>
            </w:r>
          </w:p>
        </w:tc>
        <w:tc>
          <w:tcPr>
            <w:tcW w:w="885" w:type="dxa"/>
          </w:tcPr>
          <w:p w:rsidR="00637EFC" w:rsidRPr="00637EFC" w:rsidRDefault="00637EFC" w:rsidP="00637EF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935" w:type="dxa"/>
            <w:gridSpan w:val="2"/>
          </w:tcPr>
          <w:p w:rsidR="00637EFC" w:rsidRPr="00637EFC" w:rsidRDefault="00637EFC" w:rsidP="00637EF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37EF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–</w:t>
            </w:r>
          </w:p>
        </w:tc>
      </w:tr>
    </w:tbl>
    <w:p w:rsidR="00637EFC" w:rsidRPr="00637EFC" w:rsidRDefault="00637EFC" w:rsidP="00637E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* Основною формою перевірки </w:t>
      </w:r>
      <w:proofErr w:type="spellStart"/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>мовної</w:t>
      </w:r>
      <w:proofErr w:type="spellEnd"/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теми, аудіювання і читання мовчки є тестові завдання.</w:t>
      </w:r>
    </w:p>
    <w:p w:rsidR="00637EFC" w:rsidRPr="00637EFC" w:rsidRDefault="00637EFC" w:rsidP="00637E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>** Основною формою перевірки орфографічної й пунктуаційної грамотності є контрольний текстовий диктант.</w:t>
      </w:r>
    </w:p>
    <w:p w:rsidR="00637EFC" w:rsidRPr="00637EFC" w:rsidRDefault="00637EFC" w:rsidP="00637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У таблиці зазначено мінімальну кількість фронтальних видів контрольних робіт, учитель на власний розсуд має право збільшувати цю кількість, залежно від рівня підготовленості класу, здібностей конкретних учнів, умов роботи тощо.</w:t>
      </w:r>
    </w:p>
    <w:p w:rsidR="00637EFC" w:rsidRPr="00637EFC" w:rsidRDefault="00637EFC" w:rsidP="00637EFC">
      <w:pPr>
        <w:tabs>
          <w:tab w:val="left" w:pos="121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37E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</w:t>
      </w:r>
      <w:r w:rsidRPr="00637EF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uk-UA"/>
        </w:rPr>
        <w:t xml:space="preserve">        </w:t>
      </w:r>
      <w:r w:rsidRPr="00637E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Фронтально оцінюються</w:t>
      </w:r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аудіювання, читання мовчки, диктант, письмовий переказ і письмовий твір </w:t>
      </w:r>
      <w:r w:rsidRPr="00637E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(навчальні чи контрольні види робіт)</w:t>
      </w:r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>мовні</w:t>
      </w:r>
      <w:proofErr w:type="spellEnd"/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знання й уміння, запис яких здійснюється на сторінці класного журналу «Зміст уроку». </w:t>
      </w:r>
    </w:p>
    <w:p w:rsidR="00637EFC" w:rsidRPr="00637EFC" w:rsidRDefault="00637EFC" w:rsidP="00637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37E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Індивідуально оцінюються </w:t>
      </w:r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>говоріння (діалог, усний переказ, усний твір) і читання вголос. Для цих видів діяльності не відводять окремого уроку, проте відводять окрему колонку без дати на сторінці класного журналу «Облік навчальних досягнень». У І семестрі проводять  оцінювання 2 видів мовленнєвої діяльності (</w:t>
      </w:r>
      <w:r w:rsidRPr="00637E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усний переказ, діалог</w:t>
      </w:r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), результати оцінювання виставляють у колонку без дати й ураховують у семестрову оцінку. </w:t>
      </w:r>
    </w:p>
    <w:p w:rsidR="00637EFC" w:rsidRPr="00637EFC" w:rsidRDefault="00637EFC" w:rsidP="00637E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У ІІ семестрі проводять оцінювання таких видів мовленнєвої діяльності, як </w:t>
      </w:r>
      <w:r w:rsidRPr="00637E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усний твір і читання вголос, </w:t>
      </w:r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>яке здійснюється в 5–9 класах. Повторне оцінювання чотирьох видів мовленнєвої діяльності не проводять.</w:t>
      </w:r>
    </w:p>
    <w:p w:rsidR="00637EFC" w:rsidRPr="00637EFC" w:rsidRDefault="00637EFC" w:rsidP="00637EF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 w:rsidRPr="00637E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Тематичну оцінку </w:t>
      </w:r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виставляють на підставі поточних оцінок з урахуванням контрольних робіт.   Оцінку </w:t>
      </w:r>
      <w:r w:rsidRPr="00637E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 семестр</w:t>
      </w:r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виставляють на основі тематичного оцінювання та результатів оцінювання певного виду діяльності</w:t>
      </w:r>
      <w:r w:rsidRPr="00637EFC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 </w:t>
      </w:r>
      <w:r w:rsidRPr="00637EF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 </w:t>
      </w:r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>(діалог, усний переказ, читання мовчки у І семестрі;  усний твір, аудіювання  і</w:t>
      </w:r>
      <w:r w:rsidRPr="00637EF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  </w:t>
      </w:r>
      <w:r w:rsidRPr="00637EFC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uk-UA"/>
        </w:rPr>
        <w:t>читання вголос</w:t>
      </w:r>
      <w:r w:rsidRPr="00637EF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 </w:t>
      </w:r>
      <w:r w:rsidRPr="00637EF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у ІІ семестрі).  </w:t>
      </w:r>
    </w:p>
    <w:p w:rsidR="00637EFC" w:rsidRPr="00637EFC" w:rsidRDefault="00637EFC" w:rsidP="00637EFC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>Основними видами письмових робіт з української мови є такі:</w:t>
      </w:r>
    </w:p>
    <w:p w:rsidR="00637EFC" w:rsidRPr="00637EFC" w:rsidRDefault="00637EFC" w:rsidP="00637EFC">
      <w:pPr>
        <w:tabs>
          <w:tab w:val="num" w:pos="0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• класні й домашні вправи (кількість домашніх вправ – одна або дві (на розсуд учителя), але не більше двох; якщо ж </w:t>
      </w:r>
      <w:proofErr w:type="spellStart"/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>уроки</w:t>
      </w:r>
      <w:proofErr w:type="spellEnd"/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спарені, то для виконання вдома пропонується дві або три вправи);</w:t>
      </w:r>
    </w:p>
    <w:p w:rsidR="00637EFC" w:rsidRPr="00637EFC" w:rsidRDefault="00637EFC" w:rsidP="00637EFC">
      <w:pPr>
        <w:tabs>
          <w:tab w:val="num" w:pos="0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>• словникові диктанти (кількість слів у словниковому диктанті: 12 – у 5 класі, 24 – у 6–8 класах, 36 – у 9–10 класах, 48 – в 11 класі);</w:t>
      </w:r>
    </w:p>
    <w:p w:rsidR="00637EFC" w:rsidRPr="00637EFC" w:rsidRDefault="00637EFC" w:rsidP="00637EFC">
      <w:pPr>
        <w:tabs>
          <w:tab w:val="num" w:pos="0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>• навчальні диктанти, есе, твори й перекази;</w:t>
      </w:r>
    </w:p>
    <w:p w:rsidR="00637EFC" w:rsidRPr="00637EFC" w:rsidRDefault="00637EFC" w:rsidP="00637EFC">
      <w:pPr>
        <w:tabs>
          <w:tab w:val="num" w:pos="0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• самостійні роботи;</w:t>
      </w:r>
    </w:p>
    <w:p w:rsidR="00637EFC" w:rsidRPr="00637EFC" w:rsidRDefault="00637EFC" w:rsidP="00637EFC">
      <w:pPr>
        <w:tabs>
          <w:tab w:val="num" w:pos="0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>• тестові завдання (як відкритої, так і закритої форми);</w:t>
      </w:r>
    </w:p>
    <w:p w:rsidR="00637EFC" w:rsidRPr="00637EFC" w:rsidRDefault="00637EFC" w:rsidP="00637EFC">
      <w:pPr>
        <w:tabs>
          <w:tab w:val="num" w:pos="0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>• складання таблиць, схем, написання конспектів (у старших класах), робота зі словниками та інші види робіт, передбачені чинними програмами.</w:t>
      </w:r>
    </w:p>
    <w:p w:rsidR="00637EFC" w:rsidRPr="00637EFC" w:rsidRDefault="00637EFC" w:rsidP="00637EF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>Аналіз контрольних письмових творів і переказів, а також контрольних диктантів виконують у робочому зошиті.</w:t>
      </w:r>
    </w:p>
    <w:p w:rsidR="00637EFC" w:rsidRPr="00637EFC" w:rsidRDefault="00637EFC" w:rsidP="00637EF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>Оцінка за контрольний твір з української мови й   переказ є середнім арифметичним за зміст і грамотність, яку виставляють у колонці з датою написання роботи, надпис у колонці на сторінці журналу «</w:t>
      </w:r>
      <w:r w:rsidRPr="00637EF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Твір», «Переказ» </w:t>
      </w:r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>не роблять.</w:t>
      </w:r>
    </w:p>
    <w:p w:rsidR="00637EFC" w:rsidRPr="00637EFC" w:rsidRDefault="00637EFC" w:rsidP="00637EF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>Оскільки за перекази і твори виставляється одна оцінка, то запис у роботах учнів має бути таким:</w:t>
      </w:r>
      <w:r w:rsidRPr="00637EF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Pr="00637E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3</w:t>
      </w:r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2 : «10»</w:t>
      </w:r>
      <w:r w:rsidRPr="00637EF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, </w:t>
      </w:r>
      <w:r w:rsidRPr="00637E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МО </w:t>
      </w:r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>– 4 – 3 : «7» = 9 балів</w:t>
      </w:r>
    </w:p>
    <w:p w:rsidR="00637EFC" w:rsidRPr="00637EFC" w:rsidRDefault="00637EFC" w:rsidP="00637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>Оцінюючи письмові роботи (перекази, твори), беруть до уваги наявність:</w:t>
      </w:r>
    </w:p>
    <w:p w:rsidR="00637EFC" w:rsidRPr="00637EFC" w:rsidRDefault="00637EFC" w:rsidP="00637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>1) орфографічних і пунктуаційних помилок, які підраховуються сумарно, без диференціації (перша позиція);</w:t>
      </w:r>
    </w:p>
    <w:p w:rsidR="00637EFC" w:rsidRPr="00637EFC" w:rsidRDefault="00637EFC" w:rsidP="00637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>2) лексичних, граматичних і стилістичних (друга позиція).</w:t>
      </w:r>
    </w:p>
    <w:p w:rsidR="00637EFC" w:rsidRPr="00637EFC" w:rsidRDefault="00637EFC" w:rsidP="00637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 час виведення єдиної оцінки за письмову роботу до кількості балів, набраних за зміст переказу чи твору, додають кількість балів за </w:t>
      </w:r>
      <w:proofErr w:type="spellStart"/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>мовне</w:t>
      </w:r>
      <w:proofErr w:type="spellEnd"/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оформлення, а їхню  суму ділять на 2. Якщо частка не є цілим числом, то її округлюють у бік більшого числа (на користь учня):</w:t>
      </w:r>
      <w:r w:rsidRPr="00637EF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Pr="00637E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3</w:t>
      </w:r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4 : «7»</w:t>
      </w:r>
      <w:r w:rsidRPr="00637EF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, </w:t>
      </w:r>
      <w:r w:rsidRPr="00637E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МО</w:t>
      </w:r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3 – 5 : «8» = 8 балів</w:t>
      </w:r>
    </w:p>
    <w:p w:rsidR="00637EFC" w:rsidRPr="00637EFC" w:rsidRDefault="00637EFC" w:rsidP="00637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>У процесі перевірки контрольних робіт учнів з української мови і літератури помилки на вивчені правила вчитель тільки підкреслює й помічає на берегах, а виправляє їх учень. Помилки на правила, які не вивчалися, виправляються вчителем, але не враховуються. Проте помилки, що повторюються в переказі кілька разів (повторювані помилки), уважають однією помилкою; помилки на те саме правило (однотипні помилки), але в різних словах і різних реченнях, уважають різними помилками.</w:t>
      </w:r>
    </w:p>
    <w:p w:rsidR="00637EFC" w:rsidRPr="00637EFC" w:rsidRDefault="00637EFC" w:rsidP="00637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37EF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Кількість робочих зошитів з української мови</w:t>
      </w:r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класами:</w:t>
      </w:r>
    </w:p>
    <w:p w:rsidR="00637EFC" w:rsidRPr="00637EFC" w:rsidRDefault="00637EFC" w:rsidP="00637E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>5 – 9 класи – по два зошити;</w:t>
      </w:r>
    </w:p>
    <w:p w:rsidR="00637EFC" w:rsidRPr="00637EFC" w:rsidRDefault="00637EFC" w:rsidP="00637E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10 – 11 класи – по одному зошиту.   Для контрольних робіт з української мови в усіх класах використовують по одному зошиту.  </w:t>
      </w:r>
    </w:p>
    <w:p w:rsidR="00637EFC" w:rsidRPr="00637EFC" w:rsidRDefault="00637EFC" w:rsidP="00637E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>Ведення зошитів оцінюють від 1 до 12 балів щомісяця протягом семестру і вважають поточною оцінкою, що зараховують до найближчої тематичної. Під час перевірки зошитів ураховують  наявність різних видів робіт, грамотність, охайність, уміння правильно оформити роботи.</w:t>
      </w:r>
    </w:p>
    <w:p w:rsidR="001D7A9F" w:rsidRDefault="00637EFC" w:rsidP="00637EFC"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разі відсутності учня на </w:t>
      </w:r>
      <w:proofErr w:type="spellStart"/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>уроці</w:t>
      </w:r>
      <w:proofErr w:type="spellEnd"/>
      <w:r w:rsidRPr="00637E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протягом місяця рекомендуємо в колонці за ведення зошита зазначати н/о (нема оцінки).</w:t>
      </w:r>
      <w:bookmarkStart w:id="0" w:name="_GoBack"/>
      <w:bookmarkEnd w:id="0"/>
    </w:p>
    <w:sectPr w:rsidR="001D7A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EFC"/>
    <w:rsid w:val="001D7A9F"/>
    <w:rsid w:val="0063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3993</Words>
  <Characters>2277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Совенко</dc:creator>
  <cp:lastModifiedBy>Совенко</cp:lastModifiedBy>
  <cp:revision>1</cp:revision>
  <dcterms:created xsi:type="dcterms:W3CDTF">2019-07-03T08:13:00Z</dcterms:created>
  <dcterms:modified xsi:type="dcterms:W3CDTF">2019-07-03T08:16:00Z</dcterms:modified>
</cp:coreProperties>
</file>